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602" w:rsidRPr="00AE658B" w:rsidRDefault="00D03602" w:rsidP="00D03602">
      <w:pPr>
        <w:spacing w:after="0" w:line="240" w:lineRule="atLeas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AE658B">
        <w:rPr>
          <w:rFonts w:ascii="Times New Roman" w:hAnsi="Times New Roman" w:cs="Times New Roman"/>
          <w:i/>
          <w:iCs/>
          <w:sz w:val="22"/>
          <w:szCs w:val="22"/>
        </w:rPr>
        <w:t xml:space="preserve">Приложение №1 к Публичной оферте   </w:t>
      </w:r>
    </w:p>
    <w:p w:rsidR="00D03602" w:rsidRPr="00AE658B" w:rsidRDefault="00D03602" w:rsidP="00D03602">
      <w:pPr>
        <w:spacing w:after="0" w:line="240" w:lineRule="atLeas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AE658B">
        <w:rPr>
          <w:rFonts w:ascii="Times New Roman" w:hAnsi="Times New Roman" w:cs="Times New Roman"/>
          <w:i/>
          <w:iCs/>
          <w:sz w:val="22"/>
          <w:szCs w:val="22"/>
        </w:rPr>
        <w:t xml:space="preserve">    (предложению заключить договор оказания      </w:t>
      </w:r>
    </w:p>
    <w:p w:rsidR="00D03602" w:rsidRPr="00AE658B" w:rsidRDefault="00D03602" w:rsidP="00D03602">
      <w:pPr>
        <w:spacing w:after="0" w:line="240" w:lineRule="atLeas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AE658B">
        <w:rPr>
          <w:rFonts w:ascii="Times New Roman" w:hAnsi="Times New Roman" w:cs="Times New Roman"/>
          <w:i/>
          <w:iCs/>
          <w:sz w:val="22"/>
          <w:szCs w:val="22"/>
        </w:rPr>
        <w:t xml:space="preserve">              досуговых услуг в форме танцевальных занятий для детей,</w:t>
      </w:r>
    </w:p>
    <w:p w:rsidR="00D03602" w:rsidRPr="00AE658B" w:rsidRDefault="00D03602" w:rsidP="00D03602">
      <w:pPr>
        <w:spacing w:after="0" w:line="240" w:lineRule="atLeas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AE658B">
        <w:rPr>
          <w:rFonts w:ascii="Times New Roman" w:hAnsi="Times New Roman" w:cs="Times New Roman"/>
          <w:i/>
          <w:iCs/>
          <w:sz w:val="22"/>
          <w:szCs w:val="22"/>
        </w:rPr>
        <w:t xml:space="preserve">       подростков и взрослых) </w:t>
      </w:r>
      <w:proofErr w:type="gramStart"/>
      <w:r w:rsidRPr="00AE658B">
        <w:rPr>
          <w:rFonts w:ascii="Times New Roman" w:hAnsi="Times New Roman" w:cs="Times New Roman"/>
          <w:i/>
          <w:iCs/>
          <w:sz w:val="22"/>
          <w:szCs w:val="22"/>
        </w:rPr>
        <w:t>в</w:t>
      </w:r>
      <w:proofErr w:type="gramEnd"/>
      <w:r w:rsidRPr="00AE658B">
        <w:rPr>
          <w:rFonts w:ascii="Times New Roman" w:hAnsi="Times New Roman" w:cs="Times New Roman"/>
          <w:i/>
          <w:iCs/>
          <w:sz w:val="22"/>
          <w:szCs w:val="22"/>
        </w:rPr>
        <w:t xml:space="preserve"> редакция от «28» августа 2025 года </w:t>
      </w:r>
    </w:p>
    <w:p w:rsidR="00D03602" w:rsidRPr="00AE658B" w:rsidRDefault="00D03602" w:rsidP="00D03602">
      <w:pPr>
        <w:spacing w:after="0" w:line="240" w:lineRule="atLeas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DF31B9" w:rsidRPr="00AE658B" w:rsidRDefault="001B56DC" w:rsidP="00D03602">
      <w:pPr>
        <w:spacing w:after="0" w:line="24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AE658B">
        <w:rPr>
          <w:rFonts w:ascii="Times New Roman" w:hAnsi="Times New Roman" w:cs="Times New Roman"/>
          <w:sz w:val="22"/>
          <w:szCs w:val="22"/>
        </w:rPr>
        <w:t>СОГЛАШЕНИЕ О КОНФИДЕНЦИАЛЬНОСТИ</w:t>
      </w:r>
    </w:p>
    <w:p w:rsidR="009258CF" w:rsidRPr="00AE658B" w:rsidRDefault="009258CF" w:rsidP="009258CF">
      <w:pPr>
        <w:spacing w:after="0" w:line="240" w:lineRule="atLeast"/>
        <w:jc w:val="center"/>
        <w:rPr>
          <w:rFonts w:ascii="Times New Roman" w:hAnsi="Times New Roman" w:cs="Times New Roman"/>
          <w:sz w:val="22"/>
          <w:szCs w:val="22"/>
        </w:rPr>
      </w:pPr>
    </w:p>
    <w:p w:rsidR="00DF31B9" w:rsidRPr="00AE658B" w:rsidRDefault="00DF31B9" w:rsidP="006769E1">
      <w:pPr>
        <w:spacing w:line="230" w:lineRule="exac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E658B">
        <w:rPr>
          <w:rFonts w:ascii="Times New Roman" w:hAnsi="Times New Roman" w:cs="Times New Roman"/>
          <w:color w:val="000000"/>
          <w:sz w:val="22"/>
          <w:szCs w:val="22"/>
        </w:rPr>
        <w:t xml:space="preserve">г. Краснодар                                                                        </w:t>
      </w:r>
      <w:r w:rsidR="005D24C0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</w:t>
      </w:r>
      <w:r w:rsidRPr="00AE658B">
        <w:rPr>
          <w:rFonts w:ascii="Times New Roman" w:hAnsi="Times New Roman" w:cs="Times New Roman"/>
          <w:color w:val="000000"/>
          <w:sz w:val="22"/>
          <w:szCs w:val="22"/>
        </w:rPr>
        <w:t>«28» августа 2025 года</w:t>
      </w:r>
    </w:p>
    <w:p w:rsidR="001B56DC" w:rsidRPr="0093409A" w:rsidRDefault="005D24C0" w:rsidP="00274311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Настоящим</w:t>
      </w:r>
      <w:r w:rsidR="00D44F35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публичн</w:t>
      </w:r>
      <w:r w:rsidR="006769E1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>ым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769E1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предложением </w:t>
      </w:r>
      <w:r w:rsidR="00D44F35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>Индивидуальный предприниматель Баранова Елена Васильевна, ИНН: 230409714305, ОГРНИП: 324237500467629, дата регистрации: 08.11.2024 г., именуемая в дальнейшем - «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Раскрывающая с</w:t>
      </w:r>
      <w:r w:rsidR="008B16FF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>торона</w:t>
      </w:r>
      <w:r w:rsidR="00D44F35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», с одной стороны, предлагает заключить </w:t>
      </w:r>
      <w:r w:rsidR="00274311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>соглашение о конфиденциальности (далее - «Соглашение»)</w:t>
      </w:r>
      <w:r w:rsidR="00D34571">
        <w:rPr>
          <w:rFonts w:ascii="Times New Roman" w:hAnsi="Times New Roman" w:cs="Times New Roman"/>
          <w:color w:val="000000" w:themeColor="text1"/>
          <w:sz w:val="22"/>
          <w:szCs w:val="22"/>
        </w:rPr>
        <w:t>, являющееся приложением</w:t>
      </w:r>
      <w:r w:rsidR="00274311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к Публичной оферте (предложению заключить договор оказания досуговых услуг в форме танцевальных занятий для детей, подростков и взрослых) в редакция от «28» августа 2025 года</w:t>
      </w:r>
      <w:r w:rsidR="00D345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(далее – «Договор»)</w:t>
      </w:r>
      <w:r w:rsidR="00775186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D44F35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>акцептовавш</w:t>
      </w:r>
      <w:r w:rsidR="00775186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>ему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34571">
        <w:rPr>
          <w:rFonts w:ascii="Times New Roman" w:hAnsi="Times New Roman" w:cs="Times New Roman"/>
          <w:color w:val="000000" w:themeColor="text1"/>
          <w:sz w:val="22"/>
          <w:szCs w:val="22"/>
        </w:rPr>
        <w:t>Договор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44F35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>совершеннолетн</w:t>
      </w:r>
      <w:r w:rsidR="0093409A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="00D44F35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>м</w:t>
      </w:r>
      <w:r w:rsidR="00775186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="00D44F35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полностью дееспособн</w:t>
      </w:r>
      <w:r w:rsidR="00775186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>ому</w:t>
      </w:r>
      <w:r w:rsidR="00D44F35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физическ</w:t>
      </w:r>
      <w:r w:rsidR="00775186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>ому</w:t>
      </w:r>
      <w:r w:rsidR="00D44F35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лиц</w:t>
      </w:r>
      <w:r w:rsidR="00775186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="00D44F35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>, именуем</w:t>
      </w:r>
      <w:r w:rsidR="00775186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>ому</w:t>
      </w:r>
      <w:r w:rsidR="00D44F35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дальнейшем - «</w:t>
      </w:r>
      <w:r w:rsidR="008B16FF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>Получающая сторона</w:t>
      </w:r>
      <w:r w:rsidR="00D44F35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>», с другой стороны, вместе именуемы</w:t>
      </w:r>
      <w:r w:rsidR="00775186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>м</w:t>
      </w:r>
      <w:r w:rsidR="00D44F35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 «Стороны», </w:t>
      </w:r>
      <w:r w:rsidR="001B56DC" w:rsidRPr="0093409A">
        <w:rPr>
          <w:rFonts w:ascii="Times New Roman" w:hAnsi="Times New Roman" w:cs="Times New Roman"/>
          <w:color w:val="000000" w:themeColor="text1"/>
          <w:sz w:val="22"/>
          <w:szCs w:val="22"/>
        </w:rPr>
        <w:t>договорились о нижеследующем:</w:t>
      </w:r>
    </w:p>
    <w:p w:rsidR="008B1F73" w:rsidRPr="00AE658B" w:rsidRDefault="008B1F73" w:rsidP="00274311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B56DC" w:rsidRPr="00AE658B" w:rsidRDefault="001B56DC" w:rsidP="001B56DC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8B1F73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ПРЕДМЕТ СОГЛАШЕНИЯ</w:t>
      </w:r>
    </w:p>
    <w:p w:rsidR="008251A1" w:rsidRPr="00AB227B" w:rsidRDefault="001B56DC" w:rsidP="00185EB0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1.1. </w:t>
      </w:r>
      <w:r w:rsidR="008251A1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связи с заключением </w:t>
      </w:r>
      <w:r w:rsidR="00CD1753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С</w:t>
      </w:r>
      <w:r w:rsidR="008251A1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торонами </w:t>
      </w:r>
      <w:r w:rsidR="007C2250">
        <w:rPr>
          <w:rFonts w:ascii="Times New Roman" w:hAnsi="Times New Roman" w:cs="Times New Roman"/>
          <w:color w:val="000000" w:themeColor="text1"/>
          <w:sz w:val="22"/>
          <w:szCs w:val="22"/>
        </w:rPr>
        <w:t>Договора</w:t>
      </w:r>
      <w:r w:rsidR="005D24C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85EB0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Получающая Сторона,</w:t>
      </w:r>
      <w:r w:rsidR="008251A1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получившая от </w:t>
      </w:r>
      <w:r w:rsidR="00185EB0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Раскрывающей Стороны</w:t>
      </w:r>
      <w:r w:rsidR="005D24C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251A1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информацию</w:t>
      </w:r>
      <w:r w:rsidR="00712FFF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8251A1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отнесе</w:t>
      </w:r>
      <w:r w:rsidR="00CD1753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н</w:t>
      </w:r>
      <w:r w:rsidR="008251A1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н</w:t>
      </w:r>
      <w:r w:rsidR="00CD1753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="008251A1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ю в настоящим </w:t>
      </w:r>
      <w:r w:rsidR="00CD1753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С</w:t>
      </w:r>
      <w:r w:rsidR="008251A1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оглашением к конфиденциальной </w:t>
      </w:r>
      <w:r w:rsidR="00CD1753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="008251A1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далее </w:t>
      </w:r>
      <w:r w:rsidR="00CD1753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– «К</w:t>
      </w:r>
      <w:r w:rsidR="008251A1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онфиденциальная информация</w:t>
      </w:r>
      <w:r w:rsidR="00CD1753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»)</w:t>
      </w:r>
      <w:r w:rsidR="00185EB0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обязуется относиться </w:t>
      </w:r>
      <w:r w:rsidR="007C22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 ней, </w:t>
      </w:r>
      <w:r w:rsidR="00185EB0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как </w:t>
      </w:r>
      <w:r w:rsidR="00185EB0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 конфиденциальной и </w:t>
      </w:r>
      <w:r w:rsidR="008251A1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целях ее неразглашения обеспечить ее охрану в порядке предусмотренным </w:t>
      </w:r>
      <w:r w:rsidR="008B16FF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н</w:t>
      </w:r>
      <w:r w:rsidR="008251A1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астоящим </w:t>
      </w:r>
      <w:r w:rsidR="00A4159F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С</w:t>
      </w:r>
      <w:r w:rsidR="008251A1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оглашением.</w:t>
      </w:r>
    </w:p>
    <w:p w:rsidR="007C1FAF" w:rsidRPr="00AE658B" w:rsidRDefault="008251A1" w:rsidP="001B56DC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1.2.</w:t>
      </w:r>
      <w:r w:rsidR="00C3403D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Конфиденциальной информаци</w:t>
      </w:r>
      <w:r w:rsidR="002F7D4B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ей</w:t>
      </w:r>
      <w:r w:rsidR="005D24C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C1FAF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С</w:t>
      </w:r>
      <w:r w:rsidR="00C3403D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тороны признают любую информацию, включая, </w:t>
      </w:r>
      <w:proofErr w:type="gramStart"/>
      <w:r w:rsidR="00C3403D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но</w:t>
      </w:r>
      <w:proofErr w:type="gramEnd"/>
      <w:r w:rsidR="00C3403D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 ограничиваясь указанным</w:t>
      </w:r>
      <w:r w:rsidR="007C1FAF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C3403D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техническую</w:t>
      </w:r>
      <w:r w:rsidR="007D44E5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C3403D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технологическую и финансов</w:t>
      </w:r>
      <w:r w:rsidR="007D44E5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о-</w:t>
      </w:r>
      <w:r w:rsidR="00C3403D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экономическую статистическую информацию</w:t>
      </w:r>
      <w:r w:rsidR="007D44E5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C3403D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информацию о </w:t>
      </w:r>
      <w:r w:rsidR="002F7D4B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Заказчиках, Учениках</w:t>
      </w:r>
      <w:r w:rsidR="00C3403D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услугах, </w:t>
      </w:r>
      <w:r w:rsidR="002F7D4B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Пакетах предложения, </w:t>
      </w:r>
      <w:r w:rsidR="00C3403D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планах </w:t>
      </w:r>
      <w:r w:rsidR="00C3403D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стратегиях, полученную </w:t>
      </w:r>
      <w:r w:rsidR="007D44E5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="00C3403D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олучающей стороной от </w:t>
      </w:r>
      <w:r w:rsidR="007C1FAF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Раскрывающ</w:t>
      </w:r>
      <w:r w:rsidR="00C3403D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ей стороны, независимо от </w:t>
      </w:r>
      <w:r w:rsidR="007D44E5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т</w:t>
      </w:r>
      <w:r w:rsidR="00C3403D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ого, определена ли она как таковая </w:t>
      </w:r>
      <w:r w:rsidR="002F7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</w:t>
      </w:r>
      <w:r w:rsidR="00C3403D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процессе раскрытия</w:t>
      </w:r>
      <w:r w:rsidR="004A1EDB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5D24C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A1EDB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которая обладает действительной или потенциальной коммерческой ценностью в силу ее неизвестности неограниченному кругу третьих лиц и, к которой нет свободного доступа на законном основании</w:t>
      </w:r>
      <w:r w:rsidR="003C07F9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695815" w:rsidRPr="00AB227B" w:rsidRDefault="003C07F9" w:rsidP="001B56DC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1.3. </w:t>
      </w:r>
      <w:r w:rsidR="00C3403D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Конфиденциальная информация не включает в себя информацию</w:t>
      </w:r>
      <w:r w:rsidR="007D44E5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C3403D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которая является общедоступной либо была доступна </w:t>
      </w:r>
      <w:r w:rsidR="00066209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="00C3403D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олучающей стороне не на конфиденциальной </w:t>
      </w:r>
      <w:proofErr w:type="gramStart"/>
      <w:r w:rsidR="00C3403D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основе</w:t>
      </w:r>
      <w:proofErr w:type="gramEnd"/>
      <w:r w:rsidR="00C3403D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до раскрытия этой информации </w:t>
      </w:r>
      <w:r w:rsidR="00AE658B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Раскрывающ</w:t>
      </w:r>
      <w:r w:rsidR="00C3403D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ей стороной либо становится доступна </w:t>
      </w:r>
      <w:r w:rsidR="00066209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="00C3403D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олучающей стороне не на конфиденциальной основе из какого либо источника помимо </w:t>
      </w:r>
      <w:r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Раскрывающей</w:t>
      </w:r>
      <w:r w:rsidR="00C3403D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стороны, при условии, что </w:t>
      </w:r>
      <w:r w:rsidR="00066209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="00C3403D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олучающей стороне известно, что этому источнику не запрещено раскрывать такую информацию договорным или иным юридическим обязательством перед </w:t>
      </w:r>
      <w:r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Раскрывающей</w:t>
      </w:r>
      <w:r w:rsidR="00C3403D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стороной.</w:t>
      </w:r>
    </w:p>
    <w:p w:rsidR="00695815" w:rsidRPr="00AB227B" w:rsidRDefault="00695815" w:rsidP="001B56DC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1.</w:t>
      </w:r>
      <w:r w:rsidR="008B1F73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D26E96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Конфиденциальная и</w:t>
      </w:r>
      <w:r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нформация передается</w:t>
      </w:r>
      <w:r w:rsidR="00FB3318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:rsidR="00695815" w:rsidRPr="00AB227B" w:rsidRDefault="004A1EDB" w:rsidP="001B56DC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1) </w:t>
      </w:r>
      <w:r w:rsidR="00FB6DAB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На материальном носителе</w:t>
      </w:r>
      <w:r w:rsidR="00FB3318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="00FB6DAB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бумажный носитель, переда</w:t>
      </w:r>
      <w:r w:rsidR="00BF2F01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ваемый</w:t>
      </w:r>
      <w:r w:rsidR="00FB6DAB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лично</w:t>
      </w:r>
      <w:r w:rsidR="00502B82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курьерской службой доставки или почтовым отправлением посредством АО «Почта России» </w:t>
      </w:r>
      <w:r w:rsidR="00FB3318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="00FB6DAB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олучающей ст</w:t>
      </w:r>
      <w:r w:rsidR="00FB3318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ороне</w:t>
      </w:r>
      <w:r w:rsidR="002F7D4B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FB6DAB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либо направляе</w:t>
      </w:r>
      <w:r w:rsidR="008B1F73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мый</w:t>
      </w:r>
      <w:r w:rsidR="005D24C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02B82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Получающей </w:t>
      </w:r>
      <w:r w:rsidR="005D24C0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стороне,</w:t>
      </w:r>
      <w:r w:rsidR="00502B82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электронном виде </w:t>
      </w:r>
      <w:r w:rsidR="00BF2F01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Раскрывающей</w:t>
      </w:r>
      <w:r w:rsidR="00FB6DAB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стороной посредством использования </w:t>
      </w:r>
      <w:r w:rsidR="00FB3318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Интернет-ресурсов Исполнителя</w:t>
      </w:r>
      <w:r w:rsidR="008B1F73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1B56DC" w:rsidRPr="00AB227B" w:rsidRDefault="004A1EDB" w:rsidP="001B56DC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2) П</w:t>
      </w:r>
      <w:r w:rsidR="00FB6DAB" w:rsidRPr="00AB227B">
        <w:rPr>
          <w:rFonts w:ascii="Times New Roman" w:hAnsi="Times New Roman" w:cs="Times New Roman"/>
          <w:color w:val="000000" w:themeColor="text1"/>
          <w:sz w:val="22"/>
          <w:szCs w:val="22"/>
        </w:rPr>
        <w:t>ередается в устном виде.</w:t>
      </w:r>
    </w:p>
    <w:p w:rsidR="00C10B64" w:rsidRPr="00AE658B" w:rsidRDefault="00C10B64" w:rsidP="001B56DC">
      <w:pPr>
        <w:spacing w:after="0" w:line="240" w:lineRule="atLeast"/>
        <w:jc w:val="both"/>
        <w:rPr>
          <w:rFonts w:ascii="Times New Roman" w:hAnsi="Times New Roman" w:cs="Times New Roman"/>
          <w:color w:val="0070C0"/>
          <w:sz w:val="22"/>
          <w:szCs w:val="22"/>
        </w:rPr>
      </w:pPr>
    </w:p>
    <w:p w:rsidR="001B56DC" w:rsidRPr="00AE658B" w:rsidRDefault="001B56DC" w:rsidP="001B56DC">
      <w:pPr>
        <w:spacing w:after="0"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AE658B">
        <w:rPr>
          <w:rFonts w:ascii="Times New Roman" w:hAnsi="Times New Roman" w:cs="Times New Roman"/>
          <w:sz w:val="22"/>
          <w:szCs w:val="22"/>
        </w:rPr>
        <w:t>2</w:t>
      </w:r>
      <w:r w:rsidR="008B1F73" w:rsidRPr="00AE658B">
        <w:rPr>
          <w:rFonts w:ascii="Times New Roman" w:hAnsi="Times New Roman" w:cs="Times New Roman"/>
          <w:sz w:val="22"/>
          <w:szCs w:val="22"/>
        </w:rPr>
        <w:t xml:space="preserve">. </w:t>
      </w:r>
      <w:r w:rsidRPr="00AE658B">
        <w:rPr>
          <w:rFonts w:ascii="Times New Roman" w:hAnsi="Times New Roman" w:cs="Times New Roman"/>
          <w:sz w:val="22"/>
          <w:szCs w:val="22"/>
        </w:rPr>
        <w:t xml:space="preserve"> ПРАВА </w:t>
      </w:r>
      <w:r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И ОБЯЗАННОСТИ П</w:t>
      </w:r>
      <w:r w:rsidR="00571BD4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ОЛУЧ</w:t>
      </w:r>
      <w:r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АЮЩЕЙ СТОРОНЫ</w:t>
      </w:r>
    </w:p>
    <w:p w:rsidR="00FB6DAB" w:rsidRPr="00AE658B" w:rsidRDefault="008B1F73" w:rsidP="001B56DC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2.1.</w:t>
      </w:r>
      <w:r w:rsidR="00F76880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Получающ</w:t>
      </w:r>
      <w:r w:rsidR="00F76880">
        <w:rPr>
          <w:rFonts w:ascii="Times New Roman" w:hAnsi="Times New Roman" w:cs="Times New Roman"/>
          <w:color w:val="000000" w:themeColor="text1"/>
          <w:sz w:val="22"/>
          <w:szCs w:val="22"/>
        </w:rPr>
        <w:t>ая</w:t>
      </w:r>
      <w:r w:rsidR="00F76880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сторон</w:t>
      </w:r>
      <w:r w:rsidR="00F76880">
        <w:rPr>
          <w:rFonts w:ascii="Times New Roman" w:hAnsi="Times New Roman" w:cs="Times New Roman"/>
          <w:color w:val="000000" w:themeColor="text1"/>
          <w:sz w:val="22"/>
          <w:szCs w:val="22"/>
        </w:rPr>
        <w:t>а</w:t>
      </w:r>
      <w:r w:rsidR="005D24C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76880">
        <w:rPr>
          <w:rFonts w:ascii="Times New Roman" w:hAnsi="Times New Roman" w:cs="Times New Roman"/>
          <w:color w:val="000000" w:themeColor="text1"/>
          <w:sz w:val="22"/>
          <w:szCs w:val="22"/>
        </w:rPr>
        <w:t>о</w:t>
      </w:r>
      <w:r w:rsidR="00FB6DAB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бязу</w:t>
      </w:r>
      <w:r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="00FB6DAB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тся не осуществлять какое</w:t>
      </w:r>
      <w:r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FB6DAB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либо </w:t>
      </w:r>
      <w:r w:rsidR="00980247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к</w:t>
      </w:r>
      <w:r w:rsidR="00FB6DAB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опирование </w:t>
      </w:r>
      <w:r w:rsidR="00980247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К</w:t>
      </w:r>
      <w:r w:rsidR="00FB6DAB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онфиденциальной информации без письменного согласия </w:t>
      </w:r>
      <w:r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Раскрывающей стороны</w:t>
      </w:r>
      <w:r w:rsidR="00FB6DAB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B474E2" w:rsidRPr="00AE658B" w:rsidRDefault="008B1F73" w:rsidP="00B474E2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2.2.</w:t>
      </w:r>
      <w:r w:rsidR="00FB6DAB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случае разглашения </w:t>
      </w:r>
      <w:r w:rsidR="0057707F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К</w:t>
      </w:r>
      <w:r w:rsidR="00FB6DAB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онфиденциальной информации </w:t>
      </w:r>
      <w:r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Получающая сторона </w:t>
      </w:r>
      <w:r w:rsidR="00FB6DAB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обязуется незамедлительно</w:t>
      </w:r>
      <w:r w:rsidR="0057707F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FB6DAB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но в любом случае не позднее 2 рабочих дней с момента</w:t>
      </w:r>
      <w:r w:rsidR="00F76880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FB6DAB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когда она узнала о таком разглашении</w:t>
      </w:r>
      <w:r w:rsidR="0057707F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FB6DAB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письменно уведомить </w:t>
      </w:r>
      <w:r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Раскрывающую сторону</w:t>
      </w:r>
      <w:r w:rsidR="00FB6DAB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любым доступным способом.</w:t>
      </w:r>
    </w:p>
    <w:p w:rsidR="00B474E2" w:rsidRPr="00AE658B" w:rsidRDefault="00B474E2" w:rsidP="00B474E2">
      <w:pPr>
        <w:spacing w:after="0"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AE658B">
        <w:rPr>
          <w:rFonts w:ascii="Times New Roman" w:hAnsi="Times New Roman" w:cs="Times New Roman"/>
          <w:sz w:val="22"/>
          <w:szCs w:val="22"/>
        </w:rPr>
        <w:t>2.</w:t>
      </w:r>
      <w:r w:rsidR="00476CCF" w:rsidRPr="00AE658B">
        <w:rPr>
          <w:rFonts w:ascii="Times New Roman" w:hAnsi="Times New Roman" w:cs="Times New Roman"/>
          <w:sz w:val="22"/>
          <w:szCs w:val="22"/>
        </w:rPr>
        <w:t>3</w:t>
      </w:r>
      <w:r w:rsidRPr="00AE658B">
        <w:rPr>
          <w:rFonts w:ascii="Times New Roman" w:hAnsi="Times New Roman" w:cs="Times New Roman"/>
          <w:sz w:val="22"/>
          <w:szCs w:val="22"/>
        </w:rPr>
        <w:t xml:space="preserve">. </w:t>
      </w:r>
      <w:r w:rsidR="00F76880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Получающ</w:t>
      </w:r>
      <w:r w:rsidR="00F76880">
        <w:rPr>
          <w:rFonts w:ascii="Times New Roman" w:hAnsi="Times New Roman" w:cs="Times New Roman"/>
          <w:color w:val="000000" w:themeColor="text1"/>
          <w:sz w:val="22"/>
          <w:szCs w:val="22"/>
        </w:rPr>
        <w:t>ая</w:t>
      </w:r>
      <w:r w:rsidR="00F76880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сторон</w:t>
      </w:r>
      <w:r w:rsidR="00F76880">
        <w:rPr>
          <w:rFonts w:ascii="Times New Roman" w:hAnsi="Times New Roman" w:cs="Times New Roman"/>
          <w:color w:val="000000" w:themeColor="text1"/>
          <w:sz w:val="22"/>
          <w:szCs w:val="22"/>
        </w:rPr>
        <w:t>а</w:t>
      </w:r>
      <w:r w:rsidR="005D24C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76880">
        <w:rPr>
          <w:rFonts w:ascii="Times New Roman" w:hAnsi="Times New Roman" w:cs="Times New Roman"/>
          <w:color w:val="000000" w:themeColor="text1"/>
          <w:sz w:val="22"/>
          <w:szCs w:val="22"/>
        </w:rPr>
        <w:t>о</w:t>
      </w:r>
      <w:r w:rsidR="00476CCF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бязуется</w:t>
      </w:r>
      <w:r w:rsidRPr="00AE658B">
        <w:rPr>
          <w:rFonts w:ascii="Times New Roman" w:hAnsi="Times New Roman" w:cs="Times New Roman"/>
          <w:sz w:val="22"/>
          <w:szCs w:val="22"/>
        </w:rPr>
        <w:t xml:space="preserve"> использовать Конфиденциальную информацию исключительно в целях</w:t>
      </w:r>
      <w:r w:rsidR="00476CCF" w:rsidRPr="00AE658B">
        <w:rPr>
          <w:rFonts w:ascii="Times New Roman" w:hAnsi="Times New Roman" w:cs="Times New Roman"/>
          <w:sz w:val="22"/>
          <w:szCs w:val="22"/>
        </w:rPr>
        <w:t>, о</w:t>
      </w:r>
      <w:r w:rsidRPr="00AE658B">
        <w:rPr>
          <w:rFonts w:ascii="Times New Roman" w:hAnsi="Times New Roman" w:cs="Times New Roman"/>
          <w:sz w:val="22"/>
          <w:szCs w:val="22"/>
        </w:rPr>
        <w:t xml:space="preserve">пределенных Договором, а также примет все необходимые </w:t>
      </w:r>
      <w:proofErr w:type="spellStart"/>
      <w:r w:rsidRPr="00AE658B">
        <w:rPr>
          <w:rFonts w:ascii="Times New Roman" w:hAnsi="Times New Roman" w:cs="Times New Roman"/>
          <w:sz w:val="22"/>
          <w:szCs w:val="22"/>
        </w:rPr>
        <w:t>мерык</w:t>
      </w:r>
      <w:proofErr w:type="spellEnd"/>
      <w:r w:rsidRPr="00AE658B">
        <w:rPr>
          <w:rFonts w:ascii="Times New Roman" w:hAnsi="Times New Roman" w:cs="Times New Roman"/>
          <w:sz w:val="22"/>
          <w:szCs w:val="22"/>
        </w:rPr>
        <w:t xml:space="preserve"> ее   защите   от   несанкционированного   доступа, распространения и использования, в том числе:</w:t>
      </w:r>
    </w:p>
    <w:p w:rsidR="00B474E2" w:rsidRPr="00AE658B" w:rsidRDefault="00B474E2" w:rsidP="00B474E2">
      <w:pPr>
        <w:spacing w:after="0"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AE658B">
        <w:rPr>
          <w:rFonts w:ascii="Times New Roman" w:hAnsi="Times New Roman" w:cs="Times New Roman"/>
          <w:sz w:val="22"/>
          <w:szCs w:val="22"/>
        </w:rPr>
        <w:lastRenderedPageBreak/>
        <w:t>2.</w:t>
      </w:r>
      <w:r w:rsidR="00476CCF" w:rsidRPr="00AE658B">
        <w:rPr>
          <w:rFonts w:ascii="Times New Roman" w:hAnsi="Times New Roman" w:cs="Times New Roman"/>
          <w:sz w:val="22"/>
          <w:szCs w:val="22"/>
        </w:rPr>
        <w:t>3</w:t>
      </w:r>
      <w:r w:rsidRPr="00AE658B">
        <w:rPr>
          <w:rFonts w:ascii="Times New Roman" w:hAnsi="Times New Roman" w:cs="Times New Roman"/>
          <w:sz w:val="22"/>
          <w:szCs w:val="22"/>
        </w:rPr>
        <w:t>.</w:t>
      </w:r>
      <w:r w:rsidR="00476CCF" w:rsidRPr="00AE658B">
        <w:rPr>
          <w:rFonts w:ascii="Times New Roman" w:hAnsi="Times New Roman" w:cs="Times New Roman"/>
          <w:sz w:val="22"/>
          <w:szCs w:val="22"/>
        </w:rPr>
        <w:t>1</w:t>
      </w:r>
      <w:r w:rsidRPr="00AE658B">
        <w:rPr>
          <w:rFonts w:ascii="Times New Roman" w:hAnsi="Times New Roman" w:cs="Times New Roman"/>
          <w:sz w:val="22"/>
          <w:szCs w:val="22"/>
        </w:rPr>
        <w:t xml:space="preserve">.  Исключит   передачу   такой   информации, полностью или частично,  третьим лицам, включая государственные органы, в том числе ее публичное раскрытие в </w:t>
      </w:r>
      <w:r w:rsidR="00F76880">
        <w:rPr>
          <w:rFonts w:ascii="Times New Roman" w:hAnsi="Times New Roman" w:cs="Times New Roman"/>
          <w:sz w:val="22"/>
          <w:szCs w:val="22"/>
        </w:rPr>
        <w:t>средствах</w:t>
      </w:r>
      <w:r w:rsidRPr="00AE658B">
        <w:rPr>
          <w:rFonts w:ascii="Times New Roman" w:hAnsi="Times New Roman" w:cs="Times New Roman"/>
          <w:sz w:val="22"/>
          <w:szCs w:val="22"/>
        </w:rPr>
        <w:t xml:space="preserve"> массовой информации или иным образом без</w:t>
      </w:r>
      <w:r w:rsidR="002D5FBA">
        <w:rPr>
          <w:rFonts w:ascii="Times New Roman" w:hAnsi="Times New Roman" w:cs="Times New Roman"/>
          <w:sz w:val="22"/>
          <w:szCs w:val="22"/>
        </w:rPr>
        <w:t xml:space="preserve"> письменного</w:t>
      </w:r>
      <w:r w:rsidRPr="00AE658B">
        <w:rPr>
          <w:rFonts w:ascii="Times New Roman" w:hAnsi="Times New Roman" w:cs="Times New Roman"/>
          <w:sz w:val="22"/>
          <w:szCs w:val="22"/>
        </w:rPr>
        <w:t xml:space="preserve"> согласия Раскрывающей стороны,</w:t>
      </w:r>
      <w:r w:rsidR="005D24C0">
        <w:rPr>
          <w:rFonts w:ascii="Times New Roman" w:hAnsi="Times New Roman" w:cs="Times New Roman"/>
          <w:sz w:val="22"/>
          <w:szCs w:val="22"/>
        </w:rPr>
        <w:t xml:space="preserve"> </w:t>
      </w:r>
      <w:r w:rsidRPr="00AE658B">
        <w:rPr>
          <w:rFonts w:ascii="Times New Roman" w:hAnsi="Times New Roman" w:cs="Times New Roman"/>
          <w:sz w:val="22"/>
          <w:szCs w:val="22"/>
        </w:rPr>
        <w:t>за</w:t>
      </w:r>
      <w:r w:rsidR="005D24C0">
        <w:rPr>
          <w:rFonts w:ascii="Times New Roman" w:hAnsi="Times New Roman" w:cs="Times New Roman"/>
          <w:sz w:val="22"/>
          <w:szCs w:val="22"/>
        </w:rPr>
        <w:t xml:space="preserve"> </w:t>
      </w:r>
      <w:r w:rsidRPr="00AE658B">
        <w:rPr>
          <w:rFonts w:ascii="Times New Roman" w:hAnsi="Times New Roman" w:cs="Times New Roman"/>
          <w:sz w:val="22"/>
          <w:szCs w:val="22"/>
        </w:rPr>
        <w:t>исключение</w:t>
      </w:r>
      <w:r w:rsidR="005D24C0">
        <w:rPr>
          <w:rFonts w:ascii="Times New Roman" w:hAnsi="Times New Roman" w:cs="Times New Roman"/>
          <w:sz w:val="22"/>
          <w:szCs w:val="22"/>
        </w:rPr>
        <w:t>м</w:t>
      </w:r>
      <w:r w:rsidRPr="00AE658B">
        <w:rPr>
          <w:rFonts w:ascii="Times New Roman" w:hAnsi="Times New Roman" w:cs="Times New Roman"/>
          <w:sz w:val="22"/>
          <w:szCs w:val="22"/>
        </w:rPr>
        <w:t xml:space="preserve"> случаев, предусмотренных законодательством Российской Федерации;</w:t>
      </w:r>
    </w:p>
    <w:p w:rsidR="00B474E2" w:rsidRPr="00AE658B" w:rsidRDefault="00B474E2" w:rsidP="001B56DC">
      <w:pPr>
        <w:spacing w:after="0"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AE658B">
        <w:rPr>
          <w:rFonts w:ascii="Times New Roman" w:hAnsi="Times New Roman" w:cs="Times New Roman"/>
          <w:sz w:val="22"/>
          <w:szCs w:val="22"/>
        </w:rPr>
        <w:t>2.1.4. Выполнит</w:t>
      </w:r>
      <w:r w:rsidR="005D24C0">
        <w:rPr>
          <w:rFonts w:ascii="Times New Roman" w:hAnsi="Times New Roman" w:cs="Times New Roman"/>
          <w:sz w:val="22"/>
          <w:szCs w:val="22"/>
        </w:rPr>
        <w:t xml:space="preserve">ь </w:t>
      </w:r>
      <w:r w:rsidRPr="00AE658B">
        <w:rPr>
          <w:rFonts w:ascii="Times New Roman" w:hAnsi="Times New Roman" w:cs="Times New Roman"/>
          <w:sz w:val="22"/>
          <w:szCs w:val="22"/>
        </w:rPr>
        <w:t>любые</w:t>
      </w:r>
      <w:r w:rsidR="005D24C0">
        <w:rPr>
          <w:rFonts w:ascii="Times New Roman" w:hAnsi="Times New Roman" w:cs="Times New Roman"/>
          <w:sz w:val="22"/>
          <w:szCs w:val="22"/>
        </w:rPr>
        <w:t xml:space="preserve"> </w:t>
      </w:r>
      <w:r w:rsidRPr="00AE658B">
        <w:rPr>
          <w:rFonts w:ascii="Times New Roman" w:hAnsi="Times New Roman" w:cs="Times New Roman"/>
          <w:sz w:val="22"/>
          <w:szCs w:val="22"/>
        </w:rPr>
        <w:t xml:space="preserve">дополнительные требования по </w:t>
      </w:r>
      <w:r w:rsidR="00F76880" w:rsidRPr="00AE658B">
        <w:rPr>
          <w:rFonts w:ascii="Times New Roman" w:hAnsi="Times New Roman" w:cs="Times New Roman"/>
          <w:sz w:val="22"/>
          <w:szCs w:val="22"/>
        </w:rPr>
        <w:t xml:space="preserve">обращению </w:t>
      </w:r>
      <w:r w:rsidR="00F76880">
        <w:rPr>
          <w:rFonts w:ascii="Times New Roman" w:hAnsi="Times New Roman" w:cs="Times New Roman"/>
          <w:sz w:val="22"/>
          <w:szCs w:val="22"/>
        </w:rPr>
        <w:t xml:space="preserve">и </w:t>
      </w:r>
      <w:r w:rsidRPr="00AE658B">
        <w:rPr>
          <w:rFonts w:ascii="Times New Roman" w:hAnsi="Times New Roman" w:cs="Times New Roman"/>
          <w:sz w:val="22"/>
          <w:szCs w:val="22"/>
        </w:rPr>
        <w:t xml:space="preserve">использованию Конфиденциальной информации, которые Раскрывающая сторона </w:t>
      </w:r>
      <w:r w:rsidR="00F76880">
        <w:rPr>
          <w:rFonts w:ascii="Times New Roman" w:hAnsi="Times New Roman" w:cs="Times New Roman"/>
          <w:sz w:val="22"/>
          <w:szCs w:val="22"/>
        </w:rPr>
        <w:t>заявит</w:t>
      </w:r>
      <w:r w:rsidRPr="00AE658B">
        <w:rPr>
          <w:rFonts w:ascii="Times New Roman" w:hAnsi="Times New Roman" w:cs="Times New Roman"/>
          <w:sz w:val="22"/>
          <w:szCs w:val="22"/>
        </w:rPr>
        <w:t xml:space="preserve"> в письменной форме в момент передачи (раскрытия) информации</w:t>
      </w:r>
      <w:r w:rsidR="005D24C0">
        <w:rPr>
          <w:rFonts w:ascii="Times New Roman" w:hAnsi="Times New Roman" w:cs="Times New Roman"/>
          <w:sz w:val="22"/>
          <w:szCs w:val="22"/>
        </w:rPr>
        <w:t xml:space="preserve"> </w:t>
      </w:r>
      <w:r w:rsidR="00B57DDD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Получающ</w:t>
      </w:r>
      <w:r w:rsidR="00B57DDD">
        <w:rPr>
          <w:rFonts w:ascii="Times New Roman" w:hAnsi="Times New Roman" w:cs="Times New Roman"/>
          <w:color w:val="000000" w:themeColor="text1"/>
          <w:sz w:val="22"/>
          <w:szCs w:val="22"/>
        </w:rPr>
        <w:t>ей</w:t>
      </w:r>
      <w:r w:rsidR="00B57DDD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сторон</w:t>
      </w:r>
      <w:r w:rsidR="00B57DDD">
        <w:rPr>
          <w:rFonts w:ascii="Times New Roman" w:hAnsi="Times New Roman" w:cs="Times New Roman"/>
          <w:color w:val="000000" w:themeColor="text1"/>
          <w:sz w:val="22"/>
          <w:szCs w:val="22"/>
        </w:rPr>
        <w:t>ой</w:t>
      </w:r>
      <w:r w:rsidR="00B57DDD">
        <w:rPr>
          <w:rFonts w:ascii="Times New Roman" w:hAnsi="Times New Roman" w:cs="Times New Roman"/>
          <w:sz w:val="22"/>
          <w:szCs w:val="22"/>
        </w:rPr>
        <w:t>.</w:t>
      </w:r>
    </w:p>
    <w:p w:rsidR="00FB6DAB" w:rsidRPr="00AE658B" w:rsidRDefault="00FB6DAB" w:rsidP="001B56DC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04198" w:rsidRPr="00AE658B" w:rsidRDefault="0057707F" w:rsidP="001B56DC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 </w:t>
      </w:r>
      <w:r w:rsidR="00AE658B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ОТВЕТСТВЕННОСТЬ</w:t>
      </w:r>
    </w:p>
    <w:p w:rsidR="00004198" w:rsidRPr="00AE658B" w:rsidRDefault="00550F39" w:rsidP="001B56DC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3.1. </w:t>
      </w:r>
      <w:r w:rsidR="00004198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Получающая сторона несёт ответственность за нарушения обязательств по соблюдению условий использования и обеспечения</w:t>
      </w:r>
      <w:r w:rsidR="005D24C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04198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конфиденциальности полученной </w:t>
      </w:r>
      <w:r w:rsidR="00517716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К</w:t>
      </w:r>
      <w:r w:rsidR="00004198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онфиденциальной информации в соответствии с законодательством Российской Федерации и условиями </w:t>
      </w:r>
      <w:r w:rsidR="00517716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С</w:t>
      </w:r>
      <w:r w:rsidR="00004198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оглашения и обязана возместить </w:t>
      </w:r>
      <w:r w:rsidR="00365228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Раскрывающей</w:t>
      </w:r>
      <w:r w:rsidR="00004198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стороне убытки</w:t>
      </w:r>
      <w:r w:rsidR="00E86A1D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004198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возникшие у </w:t>
      </w:r>
      <w:r w:rsidR="00365228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Раскрывающей </w:t>
      </w:r>
      <w:r w:rsidR="00004198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стороны вследствие ненадлежащего исполнения </w:t>
      </w:r>
      <w:r w:rsidR="00517716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="00004198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олучающей стороной условий </w:t>
      </w:r>
      <w:r w:rsidR="00517716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С</w:t>
      </w:r>
      <w:r w:rsidR="00004198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оглашения.</w:t>
      </w:r>
    </w:p>
    <w:p w:rsidR="00635D78" w:rsidRPr="00AE658B" w:rsidRDefault="00550F39" w:rsidP="00C1219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3.2</w:t>
      </w:r>
      <w:r w:rsidR="00635D78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4C6BAA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Получающая сторона подтверждает, что предупреждена о том, что в соответствии с законодательством Российской Федерации разглашение сведений,</w:t>
      </w:r>
      <w:r w:rsidR="005D24C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C6BAA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оставляющих Конфиденциальную информацию, может повлечь</w:t>
      </w:r>
      <w:r w:rsidR="00C12195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4C6BAA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административную и уголовную ответственность</w:t>
      </w:r>
      <w:r w:rsidR="00E86A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E86A1D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сверх указанного в п.3.1. Соглашения</w:t>
      </w:r>
      <w:r w:rsidR="00E86A1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B474E2" w:rsidRPr="00AE658B" w:rsidRDefault="00B474E2" w:rsidP="00C22E77">
      <w:pPr>
        <w:spacing w:after="0"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C10B64" w:rsidRPr="009E2A83" w:rsidRDefault="00C10B64" w:rsidP="00C10B64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E2A83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="008225C1" w:rsidRPr="009E2A8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9E2A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СРОК ДЕЙСТВИЯ СОГЛАШЕНИЯ</w:t>
      </w:r>
    </w:p>
    <w:p w:rsidR="00C441E4" w:rsidRPr="009E2A83" w:rsidRDefault="00C441E4" w:rsidP="008225C1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E2A83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="008225C1" w:rsidRPr="009E2A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.1. Соглашение вступает в силу с момента акцепта </w:t>
      </w:r>
      <w:r w:rsidR="00D64981" w:rsidRPr="009E2A83">
        <w:rPr>
          <w:rFonts w:ascii="Times New Roman" w:hAnsi="Times New Roman" w:cs="Times New Roman"/>
          <w:color w:val="000000" w:themeColor="text1"/>
          <w:sz w:val="22"/>
          <w:szCs w:val="22"/>
        </w:rPr>
        <w:t>Получающей</w:t>
      </w:r>
      <w:r w:rsidR="008225C1" w:rsidRPr="009E2A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стороной</w:t>
      </w:r>
      <w:r w:rsidR="005D24C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34571" w:rsidRPr="009E2A83">
        <w:rPr>
          <w:rFonts w:ascii="Times New Roman" w:hAnsi="Times New Roman" w:cs="Times New Roman"/>
          <w:color w:val="000000" w:themeColor="text1"/>
          <w:sz w:val="22"/>
          <w:szCs w:val="22"/>
        </w:rPr>
        <w:t>Публичной оферты (</w:t>
      </w:r>
      <w:r w:rsidR="009A4EF3" w:rsidRPr="009E2A83">
        <w:rPr>
          <w:rFonts w:ascii="Times New Roman" w:hAnsi="Times New Roman" w:cs="Times New Roman"/>
          <w:color w:val="000000" w:themeColor="text1"/>
          <w:sz w:val="22"/>
          <w:szCs w:val="22"/>
        </w:rPr>
        <w:t>Договора</w:t>
      </w:r>
      <w:r w:rsidR="00D34571" w:rsidRPr="009E2A83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9E2A83" w:rsidRPr="009E2A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являющегося неотъемлемой его частью - настоящего Соглашения.</w:t>
      </w:r>
    </w:p>
    <w:p w:rsidR="008225C1" w:rsidRPr="009E2A83" w:rsidRDefault="00C441E4" w:rsidP="00C10B64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E2A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4.2. Обязательства Получающей стороны по сохранению конфиденциальности полученной от Раскрывающей стороны Конфиденциальной информации, определенные Соглашением сохраняет силу в течение одного года после истечения срока действия </w:t>
      </w:r>
      <w:r w:rsidR="009E2A83" w:rsidRPr="009E2A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Договора и </w:t>
      </w:r>
      <w:r w:rsidRPr="009E2A83">
        <w:rPr>
          <w:rFonts w:ascii="Times New Roman" w:hAnsi="Times New Roman" w:cs="Times New Roman"/>
          <w:color w:val="000000" w:themeColor="text1"/>
          <w:sz w:val="22"/>
          <w:szCs w:val="22"/>
        </w:rPr>
        <w:t>настоящего Соглашения.</w:t>
      </w:r>
    </w:p>
    <w:p w:rsidR="008225C1" w:rsidRPr="009E2A83" w:rsidRDefault="008225C1" w:rsidP="00C10B64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10B64" w:rsidRPr="00AE658B" w:rsidRDefault="00C10B64" w:rsidP="00C10B64">
      <w:pPr>
        <w:spacing w:after="0"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AE658B">
        <w:rPr>
          <w:rFonts w:ascii="Times New Roman" w:hAnsi="Times New Roman" w:cs="Times New Roman"/>
          <w:sz w:val="22"/>
          <w:szCs w:val="22"/>
        </w:rPr>
        <w:t>5</w:t>
      </w:r>
      <w:r w:rsidR="008225C1" w:rsidRPr="00AE658B">
        <w:rPr>
          <w:rFonts w:ascii="Times New Roman" w:hAnsi="Times New Roman" w:cs="Times New Roman"/>
          <w:sz w:val="22"/>
          <w:szCs w:val="22"/>
        </w:rPr>
        <w:t>.</w:t>
      </w:r>
      <w:r w:rsidRPr="00AE658B">
        <w:rPr>
          <w:rFonts w:ascii="Times New Roman" w:hAnsi="Times New Roman" w:cs="Times New Roman"/>
          <w:sz w:val="22"/>
          <w:szCs w:val="22"/>
        </w:rPr>
        <w:t xml:space="preserve"> ЗАКЛЮЧИТЕЛЬНЫЕ ПОЛОЖЕНИЯ</w:t>
      </w:r>
    </w:p>
    <w:p w:rsidR="00D74190" w:rsidRPr="00AE658B" w:rsidRDefault="00C441E4" w:rsidP="00D74190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5.1</w:t>
      </w:r>
      <w:r w:rsidR="00CB10E5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D74190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случае разглашения </w:t>
      </w:r>
      <w:r w:rsidR="00410E83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 Получающей стороной </w:t>
      </w:r>
      <w:r w:rsidR="00D74190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сведений составляющих Конфиденциальную информацию по </w:t>
      </w:r>
      <w:r w:rsidR="00456EC6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настоящему С</w:t>
      </w:r>
      <w:r w:rsidR="00D74190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оглашению </w:t>
      </w:r>
      <w:r w:rsidR="00410E83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заключенный между Сторонами </w:t>
      </w:r>
      <w:r w:rsidR="00D74190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Договор</w:t>
      </w:r>
      <w:r w:rsidR="004B088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в связи с этим, Соглашение</w:t>
      </w:r>
      <w:r w:rsidR="00D74190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расторга</w:t>
      </w:r>
      <w:r w:rsidR="004B0884">
        <w:rPr>
          <w:rFonts w:ascii="Times New Roman" w:hAnsi="Times New Roman" w:cs="Times New Roman"/>
          <w:color w:val="000000" w:themeColor="text1"/>
          <w:sz w:val="22"/>
          <w:szCs w:val="22"/>
        </w:rPr>
        <w:t>ю</w:t>
      </w:r>
      <w:r w:rsidR="00D74190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тся в </w:t>
      </w:r>
      <w:r w:rsidR="00D74190" w:rsidRPr="00227EC8">
        <w:rPr>
          <w:rFonts w:ascii="Times New Roman" w:hAnsi="Times New Roman" w:cs="Times New Roman"/>
          <w:color w:val="000000" w:themeColor="text1"/>
          <w:sz w:val="22"/>
          <w:szCs w:val="22"/>
        </w:rPr>
        <w:t>соответствии с пункт</w:t>
      </w:r>
      <w:r w:rsidR="00227EC8" w:rsidRPr="00227EC8">
        <w:rPr>
          <w:rFonts w:ascii="Times New Roman" w:hAnsi="Times New Roman" w:cs="Times New Roman"/>
          <w:color w:val="000000" w:themeColor="text1"/>
          <w:sz w:val="22"/>
          <w:szCs w:val="22"/>
        </w:rPr>
        <w:t>ами: 6.1., 6.6.</w:t>
      </w:r>
      <w:r w:rsidR="00D74190" w:rsidRPr="00227E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Договора.</w:t>
      </w:r>
    </w:p>
    <w:p w:rsidR="00D74190" w:rsidRPr="004B0884" w:rsidRDefault="00AE658B" w:rsidP="00D74190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B0884">
        <w:rPr>
          <w:rFonts w:ascii="Times New Roman" w:hAnsi="Times New Roman" w:cs="Times New Roman"/>
          <w:color w:val="000000" w:themeColor="text1"/>
          <w:sz w:val="22"/>
          <w:szCs w:val="22"/>
        </w:rPr>
        <w:t>5.</w:t>
      </w:r>
      <w:r w:rsidR="00D74190" w:rsidRPr="004B0884">
        <w:rPr>
          <w:rFonts w:ascii="Times New Roman" w:hAnsi="Times New Roman" w:cs="Times New Roman"/>
          <w:color w:val="000000" w:themeColor="text1"/>
          <w:sz w:val="22"/>
          <w:szCs w:val="22"/>
        </w:rPr>
        <w:t>2. Все уведомления</w:t>
      </w:r>
      <w:r w:rsidR="009E2A83" w:rsidRPr="004B088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заявления </w:t>
      </w:r>
      <w:r w:rsidR="00D74190" w:rsidRPr="004B088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 сообщения в рамках Соглашения должны направляться Сторонами друг другу способом, указанным в п. </w:t>
      </w:r>
      <w:r w:rsidR="00FA3976" w:rsidRPr="004B088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6.1. </w:t>
      </w:r>
      <w:r w:rsidR="00D74190" w:rsidRPr="004B0884">
        <w:rPr>
          <w:rFonts w:ascii="Times New Roman" w:hAnsi="Times New Roman" w:cs="Times New Roman"/>
          <w:color w:val="000000" w:themeColor="text1"/>
          <w:sz w:val="22"/>
          <w:szCs w:val="22"/>
        </w:rPr>
        <w:t>Договора</w:t>
      </w:r>
      <w:r w:rsidR="004B0884" w:rsidRPr="004B088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4B0884" w:rsidRPr="004B0884">
        <w:rPr>
          <w:rFonts w:ascii="Times New Roman" w:hAnsi="Times New Roman" w:cs="Times New Roman"/>
          <w:color w:val="000000" w:themeColor="text1"/>
          <w:sz w:val="22"/>
          <w:szCs w:val="22"/>
        </w:rPr>
        <w:t>либокурьерской</w:t>
      </w:r>
      <w:proofErr w:type="spellEnd"/>
      <w:r w:rsidR="004B0884" w:rsidRPr="004B088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службой доставки или почтовым отправлением посредством АО «Почта России» </w:t>
      </w:r>
      <w:r w:rsidR="00D74190" w:rsidRPr="004B0884">
        <w:rPr>
          <w:rFonts w:ascii="Times New Roman" w:hAnsi="Times New Roman" w:cs="Times New Roman"/>
          <w:color w:val="000000" w:themeColor="text1"/>
          <w:sz w:val="22"/>
          <w:szCs w:val="22"/>
        </w:rPr>
        <w:t>либо с использованием Интернет-ресурсов Исполнителя.</w:t>
      </w:r>
    </w:p>
    <w:p w:rsidR="00C441E4" w:rsidRPr="00AE658B" w:rsidRDefault="00AE658B" w:rsidP="00C10B64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D74190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>3.</w:t>
      </w:r>
      <w:r w:rsidR="00D74190" w:rsidRPr="00AE65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Корреспонденция считается направленной и полученной Сторонами по истечению одного рабочего дня после отправки электронного сообщения при использовании Интернет-ресурсов Исполнителя, при личном вручении, курьерской доставке либо почтовом отправлении – с момента вручения.</w:t>
      </w:r>
    </w:p>
    <w:p w:rsidR="00AE71DB" w:rsidRPr="00AE658B" w:rsidRDefault="00AE71DB" w:rsidP="001B56DC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AE658B" w:rsidRPr="00AE658B" w:rsidRDefault="00AE658B" w:rsidP="002F18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E658B">
        <w:rPr>
          <w:rFonts w:ascii="Times New Roman" w:hAnsi="Times New Roman" w:cs="Times New Roman"/>
          <w:color w:val="000000"/>
          <w:sz w:val="22"/>
          <w:szCs w:val="22"/>
        </w:rPr>
        <w:t>6. РЕКВИЗИТЫ ИСПОЛНИТЕЛЯ:</w:t>
      </w:r>
    </w:p>
    <w:p w:rsidR="00AE658B" w:rsidRPr="00AE658B" w:rsidRDefault="00AE658B" w:rsidP="002F18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E658B">
        <w:rPr>
          <w:rFonts w:ascii="Times New Roman" w:hAnsi="Times New Roman" w:cs="Times New Roman"/>
          <w:color w:val="000000"/>
          <w:sz w:val="22"/>
          <w:szCs w:val="22"/>
        </w:rPr>
        <w:t>Индивидуальный предприниматель Баранова Елена Васильевна</w:t>
      </w:r>
    </w:p>
    <w:p w:rsidR="00AE658B" w:rsidRPr="00AE658B" w:rsidRDefault="00AE658B" w:rsidP="002F18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E658B">
        <w:rPr>
          <w:rFonts w:ascii="Times New Roman" w:hAnsi="Times New Roman" w:cs="Times New Roman"/>
          <w:color w:val="000000"/>
          <w:sz w:val="22"/>
          <w:szCs w:val="22"/>
        </w:rPr>
        <w:t xml:space="preserve"> (ИП Баранова Е.В.)                         </w:t>
      </w:r>
    </w:p>
    <w:p w:rsidR="00AE658B" w:rsidRPr="00AE658B" w:rsidRDefault="00AE658B" w:rsidP="002F18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E658B">
        <w:rPr>
          <w:rFonts w:ascii="Times New Roman" w:hAnsi="Times New Roman" w:cs="Times New Roman"/>
          <w:color w:val="000000"/>
          <w:sz w:val="22"/>
          <w:szCs w:val="22"/>
        </w:rPr>
        <w:t>Адрес регистрации и фактический адрес:</w:t>
      </w:r>
    </w:p>
    <w:p w:rsidR="00AE658B" w:rsidRPr="00AE658B" w:rsidRDefault="00AE658B" w:rsidP="002F18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E658B">
        <w:rPr>
          <w:rFonts w:ascii="Times New Roman" w:hAnsi="Times New Roman" w:cs="Times New Roman"/>
          <w:color w:val="000000"/>
          <w:sz w:val="22"/>
          <w:szCs w:val="22"/>
        </w:rPr>
        <w:t xml:space="preserve">350089, Краснодарский край, </w:t>
      </w:r>
      <w:proofErr w:type="gramStart"/>
      <w:r w:rsidRPr="00AE658B">
        <w:rPr>
          <w:rFonts w:ascii="Times New Roman" w:hAnsi="Times New Roman" w:cs="Times New Roman"/>
          <w:color w:val="000000"/>
          <w:sz w:val="22"/>
          <w:szCs w:val="22"/>
        </w:rPr>
        <w:t>г</w:t>
      </w:r>
      <w:proofErr w:type="gramEnd"/>
      <w:r w:rsidRPr="00AE658B">
        <w:rPr>
          <w:rFonts w:ascii="Times New Roman" w:hAnsi="Times New Roman" w:cs="Times New Roman"/>
          <w:color w:val="000000"/>
          <w:sz w:val="22"/>
          <w:szCs w:val="22"/>
        </w:rPr>
        <w:t>. Краснодар Проспект Чекистов, 8/4, кв. 92.</w:t>
      </w:r>
    </w:p>
    <w:p w:rsidR="00AE658B" w:rsidRPr="00AE658B" w:rsidRDefault="00AE658B" w:rsidP="002F18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E658B">
        <w:rPr>
          <w:rFonts w:ascii="Times New Roman" w:hAnsi="Times New Roman" w:cs="Times New Roman"/>
          <w:color w:val="000000"/>
          <w:sz w:val="22"/>
          <w:szCs w:val="22"/>
        </w:rPr>
        <w:t>Адрес электронной почты: Bam6045@yandex.ru, телефон: +79094666306</w:t>
      </w:r>
    </w:p>
    <w:p w:rsidR="00AE658B" w:rsidRPr="00AE658B" w:rsidRDefault="00AE658B" w:rsidP="002F18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E658B">
        <w:rPr>
          <w:rFonts w:ascii="Times New Roman" w:hAnsi="Times New Roman" w:cs="Times New Roman"/>
          <w:color w:val="000000"/>
          <w:sz w:val="22"/>
          <w:szCs w:val="22"/>
        </w:rPr>
        <w:t>ИНН: 230409714305, ОГРНИП: 324237500467629</w:t>
      </w:r>
    </w:p>
    <w:p w:rsidR="00AE658B" w:rsidRPr="00AE658B" w:rsidRDefault="00AE658B" w:rsidP="002F18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E658B">
        <w:rPr>
          <w:rFonts w:ascii="Times New Roman" w:hAnsi="Times New Roman" w:cs="Times New Roman"/>
          <w:color w:val="000000"/>
          <w:sz w:val="22"/>
          <w:szCs w:val="22"/>
        </w:rPr>
        <w:t>Банковские реквизиты для оплаты услуг:</w:t>
      </w:r>
    </w:p>
    <w:p w:rsidR="00AE658B" w:rsidRPr="00AE658B" w:rsidRDefault="00AE658B" w:rsidP="002F18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E658B">
        <w:rPr>
          <w:rFonts w:ascii="Times New Roman" w:hAnsi="Times New Roman" w:cs="Times New Roman"/>
          <w:color w:val="000000"/>
          <w:sz w:val="22"/>
          <w:szCs w:val="22"/>
        </w:rPr>
        <w:t>Расчетный счет: 40802 810 0 3000 0497295 в КРАСНОДАРСКОМ</w:t>
      </w:r>
    </w:p>
    <w:p w:rsidR="00AE658B" w:rsidRPr="00AE658B" w:rsidRDefault="00AE658B" w:rsidP="002F18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E658B">
        <w:rPr>
          <w:rFonts w:ascii="Times New Roman" w:hAnsi="Times New Roman" w:cs="Times New Roman"/>
          <w:color w:val="000000"/>
          <w:sz w:val="22"/>
          <w:szCs w:val="22"/>
        </w:rPr>
        <w:t>ОТДЕЛЕНИИ №8619 ПАО СБЕРБАНК.</w:t>
      </w:r>
    </w:p>
    <w:p w:rsidR="00AE658B" w:rsidRPr="00AE658B" w:rsidRDefault="00AE658B" w:rsidP="002F18C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E658B">
        <w:rPr>
          <w:rFonts w:ascii="Times New Roman" w:hAnsi="Times New Roman" w:cs="Times New Roman"/>
          <w:color w:val="000000"/>
          <w:sz w:val="22"/>
          <w:szCs w:val="22"/>
        </w:rPr>
        <w:t>БИК: 040349602. Корреспондентский счет: 30101 810 1 0000 0000602</w:t>
      </w:r>
    </w:p>
    <w:p w:rsidR="001B56DC" w:rsidRPr="00AE658B" w:rsidRDefault="001B56DC" w:rsidP="00AE658B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1B56DC" w:rsidRPr="00AE658B" w:rsidSect="00295B2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1B56DC"/>
    <w:rsid w:val="00001D63"/>
    <w:rsid w:val="00004198"/>
    <w:rsid w:val="00036996"/>
    <w:rsid w:val="00066209"/>
    <w:rsid w:val="00096050"/>
    <w:rsid w:val="001158B8"/>
    <w:rsid w:val="00123C5A"/>
    <w:rsid w:val="00185EB0"/>
    <w:rsid w:val="001B56DC"/>
    <w:rsid w:val="00227EC8"/>
    <w:rsid w:val="002469B7"/>
    <w:rsid w:val="00274311"/>
    <w:rsid w:val="00295B26"/>
    <w:rsid w:val="002971E6"/>
    <w:rsid w:val="002D5FBA"/>
    <w:rsid w:val="002F18C4"/>
    <w:rsid w:val="002F4C0E"/>
    <w:rsid w:val="002F7D4B"/>
    <w:rsid w:val="00343036"/>
    <w:rsid w:val="00365228"/>
    <w:rsid w:val="003C07F9"/>
    <w:rsid w:val="003D50FA"/>
    <w:rsid w:val="004055DA"/>
    <w:rsid w:val="00410E83"/>
    <w:rsid w:val="00456EC6"/>
    <w:rsid w:val="00476CCF"/>
    <w:rsid w:val="004A1EDB"/>
    <w:rsid w:val="004B0884"/>
    <w:rsid w:val="004B6249"/>
    <w:rsid w:val="004C6BAA"/>
    <w:rsid w:val="00502B82"/>
    <w:rsid w:val="00517716"/>
    <w:rsid w:val="00550F39"/>
    <w:rsid w:val="00571BD4"/>
    <w:rsid w:val="0057707F"/>
    <w:rsid w:val="00584078"/>
    <w:rsid w:val="005D24C0"/>
    <w:rsid w:val="005D77F8"/>
    <w:rsid w:val="005F763A"/>
    <w:rsid w:val="00635D78"/>
    <w:rsid w:val="006769E1"/>
    <w:rsid w:val="00695815"/>
    <w:rsid w:val="00712FFF"/>
    <w:rsid w:val="00775186"/>
    <w:rsid w:val="00781390"/>
    <w:rsid w:val="007864B0"/>
    <w:rsid w:val="007C1FAF"/>
    <w:rsid w:val="007C2250"/>
    <w:rsid w:val="007D44E5"/>
    <w:rsid w:val="008149B7"/>
    <w:rsid w:val="008225C1"/>
    <w:rsid w:val="008251A1"/>
    <w:rsid w:val="00826E0A"/>
    <w:rsid w:val="00854EF6"/>
    <w:rsid w:val="008B16FF"/>
    <w:rsid w:val="008B1F73"/>
    <w:rsid w:val="009258CF"/>
    <w:rsid w:val="0093409A"/>
    <w:rsid w:val="00955F1A"/>
    <w:rsid w:val="00980247"/>
    <w:rsid w:val="009A4EF3"/>
    <w:rsid w:val="009B101A"/>
    <w:rsid w:val="009E2A83"/>
    <w:rsid w:val="00A4159F"/>
    <w:rsid w:val="00AB227B"/>
    <w:rsid w:val="00AE658B"/>
    <w:rsid w:val="00AE71DB"/>
    <w:rsid w:val="00B11362"/>
    <w:rsid w:val="00B4437F"/>
    <w:rsid w:val="00B474E2"/>
    <w:rsid w:val="00B57DDD"/>
    <w:rsid w:val="00B75D09"/>
    <w:rsid w:val="00BF2F01"/>
    <w:rsid w:val="00C10B64"/>
    <w:rsid w:val="00C12195"/>
    <w:rsid w:val="00C122A4"/>
    <w:rsid w:val="00C22E77"/>
    <w:rsid w:val="00C3403D"/>
    <w:rsid w:val="00C441E4"/>
    <w:rsid w:val="00CA2C41"/>
    <w:rsid w:val="00CB10E5"/>
    <w:rsid w:val="00CD1753"/>
    <w:rsid w:val="00D03602"/>
    <w:rsid w:val="00D25705"/>
    <w:rsid w:val="00D26E96"/>
    <w:rsid w:val="00D34571"/>
    <w:rsid w:val="00D44F35"/>
    <w:rsid w:val="00D64981"/>
    <w:rsid w:val="00D74190"/>
    <w:rsid w:val="00DF31B9"/>
    <w:rsid w:val="00DF7ED2"/>
    <w:rsid w:val="00E777D5"/>
    <w:rsid w:val="00E86A1D"/>
    <w:rsid w:val="00E94D24"/>
    <w:rsid w:val="00ED4972"/>
    <w:rsid w:val="00F036BA"/>
    <w:rsid w:val="00F76880"/>
    <w:rsid w:val="00FA3976"/>
    <w:rsid w:val="00FB3318"/>
    <w:rsid w:val="00FB6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E4"/>
  </w:style>
  <w:style w:type="paragraph" w:styleId="1">
    <w:name w:val="heading 1"/>
    <w:basedOn w:val="a"/>
    <w:next w:val="a"/>
    <w:link w:val="10"/>
    <w:uiPriority w:val="9"/>
    <w:qFormat/>
    <w:rsid w:val="001B5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5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5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56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56D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56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56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56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56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5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B5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5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5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56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56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56D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5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56D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56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6FC4D-9026-4EEE-84C3-2A41BC24B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2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Alexion Koull</dc:creator>
  <cp:keywords/>
  <dc:description/>
  <cp:lastModifiedBy>Lenovo</cp:lastModifiedBy>
  <cp:revision>68</cp:revision>
  <dcterms:created xsi:type="dcterms:W3CDTF">2025-08-27T07:38:00Z</dcterms:created>
  <dcterms:modified xsi:type="dcterms:W3CDTF">2025-09-08T13:30:00Z</dcterms:modified>
</cp:coreProperties>
</file>